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 name and</w:t>
            </w:r>
            <w:r w:rsidDel="00000000" w:rsidR="00000000" w:rsidRPr="00000000">
              <w:rPr>
                <w:rtl w:val="0"/>
              </w:rPr>
              <w:t xml:space="preserve"> any learning profile information: This is a personal decision what you would like teachers to know about your child’s learning profile (e.g diagnosis, you can just have their name.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Special provisions: What do the primary teachers recommend for an assessment under exam conditions? Do they have any data/information to support this into high school?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Extra time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Quiet space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Space to move?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Reader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Writer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Typing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Strengths: Rapport is key - what are the top 5-8 things that will allow the teacher to see your child and build a rapport?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Examples: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Genuine desire to learn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Empathetic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Sporty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Curious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Funny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Helpful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Creative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Special interest in: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Loyal friend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Barriers to learning - what do you see, what does your child say and what does their teacher say?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Examples: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Reading, writing and spelling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Self esteem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Time to complete tasks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Reading aloud in class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Copying notes from off the board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Knowing exactly what is required in written tasks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Fatigue after school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Health or safety flags: Anything that must be flagged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Strategies used by teachers that have worked well: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primary team will need to reflect on this - naturally teachers do a lot without realising it, but if they can step into a high school frame of mind and reflect about what would be useful that they do, it’d be great.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Suggested reasonable adjustments: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Examples: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not ask to read aloud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not ask to summarise on the spot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Give class instructions, then do a check-in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Audiobook options for any novels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Access to textbooks in digital versions (a lot of high schools keep the text books at school as they just don’t come back - something to ask about)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Permission to use technology to type up notes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Share an image of any notes written on the board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Extra time to complete tasks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Vocabulary lists and definitions for each topic (is there an electronic application they can use like a quizlet where they can learn these?)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Scaffolds that step out any take home tasks into achievable steps and links to cut down on research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Does the task have to be presented in written form? Is there another way students can present their knowledge?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student or parent comment: (POWERFUL!!)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8ipty6u0esjg" w:id="0"/>
            <w:bookmarkEnd w:id="0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For Students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0"/>
              </w:numPr>
              <w:spacing w:after="0" w:afterAutospacing="0" w:before="24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have you worked really hard on in primary school?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are you most looking forward to in high school?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 there something you’d like teachers to know about how you learn best?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subject, sport, or activity makes you feel confident?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0"/>
              </w:numPr>
              <w:spacing w:after="24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What’s one thing you’d like to try or get involved in at high school?</w:t>
              <w:br w:type="textWrapping"/>
            </w:r>
          </w:p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oevajbpil310" w:id="1"/>
            <w:bookmarkEnd w:id="1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For Parents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do you hope high school will be like for your child?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What’s something you’re proud of about your child’s journey so far?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helps your child feel safe and supported at school?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do you hope teachers will notice about your child beyond academics?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do you think will make the biggest difference in helping your child settle into high school?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Parent initial meeting: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notes made and shared from this initial meeting?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learning support work in the school?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they be the funnel for information to teachers? Do they have their own initial profile they share with teachers?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learning plan process work?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types of intervention are available, are they evdience-based and how does this work in the school day?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about special provisions - what is the process?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Technology - is there someone available to do some explicit assistive technology support to get your child on track?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Camp if early on.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 clear understanding of transition support and when initial learning plan meetings will be held.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Languages - are there alternate options? How does this work?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Tech - is it possible to set up what they’ll need? What tech do Yr 7s use? Be direct about this - as the answer can be a little vague (ie - whatever you have will be ok) - ask for what most kids use and what they have seen works well. 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Is it possible to get the timetable a few days ahead to go over it at home?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Uniform - consider sensory issues - a lot of times second hand, worn in uniform can be great (with no tags!!) - ask where to find this.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Uniform - school shoes - find out what they actually wear as we find this often doesn’t match what is on the list.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Time to shadow a Yr 7 child or to come in for extra transition (during sport when it’s quieter?)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packs - what is available?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Transition checklist: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Environment - knowing the way around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 people - where can I go if I need help?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  <w:t xml:space="preserve">Pastoral type help?</w:t>
      </w:r>
    </w:p>
    <w:p w:rsidR="00000000" w:rsidDel="00000000" w:rsidP="00000000" w:rsidRDefault="00000000" w:rsidRPr="00000000" w14:paraId="0000005A">
      <w:pPr>
        <w:ind w:left="720" w:firstLine="0"/>
        <w:rPr/>
      </w:pPr>
      <w:r w:rsidDel="00000000" w:rsidR="00000000" w:rsidRPr="00000000">
        <w:rPr>
          <w:rtl w:val="0"/>
        </w:rPr>
        <w:t xml:space="preserve">Learning support help?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 use - what does this look like? How can I access support?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Timetables - what do these look like? In practical terms what do the codes mean? (Subject codes, teacher codes, room numbers)</w:t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  <w:t xml:space="preserve">What would a typical day look like?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there lockers? Do they have a lock with a combination?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Uniform - how does this work on sports days or when you have PE?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canteen work?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do Yr 7 hang out at recess and lunch? What do they do (e.g handball)? Is there a quiet place you can hang out? 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Transport routines - how does this work?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other question your child has!</w:t>
      </w:r>
    </w:p>
    <w:p w:rsidR="00000000" w:rsidDel="00000000" w:rsidP="00000000" w:rsidRDefault="00000000" w:rsidRPr="00000000" w14:paraId="0000006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Reading: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Writing: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Text to speech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Audiobooks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Immersive reader (microsoft) - built into OneNote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Speech to text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Word prediction software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Spelling and grammar tools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Organisation: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Typing: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Mind mapping software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Note-taking Apps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Calendar and reminder tools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Programs like </w:t>
            </w:r>
            <w:r w:rsidDel="00000000" w:rsidR="00000000" w:rsidRPr="00000000">
              <w:rPr>
                <w:highlight w:val="white"/>
                <w:rtl w:val="0"/>
              </w:rPr>
              <w:t xml:space="preserve">Touch Type Read Spell are great for older kids.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